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31B9B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8.5pt;margin-top:332.85pt;width:172.85pt;height:18.7pt;z-index:251664384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为中标单位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特此公示。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81.2pt;margin-top:580.45pt;width:37.45pt;height:9.2pt;z-index:251658240;mso-position-horizontal-relative:page;mso-position-vertical-relative:page" fillcolor="none" strokecolor="none">
            <v:fill opacity="0"/>
            <v:textbox inset="0,0,0,0">
              <w:txbxContent>
                <w:p w:rsidR="0068422F" w:rsidRDefault="0068422F">
                  <w:pPr>
                    <w:rPr>
                      <w:rFonts w:ascii="新宋体" w:eastAsia="新宋体" w:hAnsi="新宋体" w:cs="新宋体"/>
                      <w:sz w:val="15"/>
                    </w:rPr>
                  </w:pP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39.1pt;margin-top:563.15pt;width:134.4pt;height:18.45pt;z-index:251659264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2017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年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11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月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22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日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1.3pt;margin-top:528.1pt;width:289.95pt;height:18.85pt;z-index:251660288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招标人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:</w:t>
                  </w:r>
                  <w:r>
                    <w:rPr>
                      <w:rFonts w:ascii="新宋体" w:eastAsia="新宋体" w:hAnsi="新宋体" w:cs="新宋体"/>
                      <w:sz w:val="31"/>
                    </w:rPr>
                    <w:t>深圳市虹彩新材料科技有限公司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0.15pt;margin-top:484.4pt;width:48.5pt;height:27.6pt;z-index:251661312;mso-position-horizontal-relative:page;mso-position-vertical-relative:page" fillcolor="none" strokecolor="none">
            <v:fill opacity="0"/>
            <v:textbox inset="0,0,0,0">
              <w:txbxContent>
                <w:p w:rsidR="0068422F" w:rsidRDefault="0068422F">
                  <w:pPr>
                    <w:rPr>
                      <w:rFonts w:ascii="新宋体" w:eastAsia="新宋体" w:hAnsi="新宋体" w:cs="新宋体" w:hint="eastAsia"/>
                      <w:sz w:val="4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1.7pt;margin-top:442.15pt;width:76.35pt;height:17.35pt;z-index:251662336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29"/>
                    </w:rPr>
                  </w:pPr>
                  <w:r>
                    <w:rPr>
                      <w:rFonts w:ascii="新宋体" w:eastAsia="新宋体" w:hAnsi="新宋体" w:cs="新宋体"/>
                      <w:sz w:val="29"/>
                    </w:rPr>
                    <w:t>反映处理。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29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8.25pt;margin-top:402.3pt;width:374.95pt;height:21.3pt;z-index:251663360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6"/>
                    </w:rPr>
                  </w:pPr>
                  <w:r>
                    <w:rPr>
                      <w:rFonts w:ascii="新宋体" w:eastAsia="新宋体" w:hAnsi="新宋体" w:cs="新宋体"/>
                      <w:sz w:val="36"/>
                    </w:rPr>
                    <w:t>若有意见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请于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2017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年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11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月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24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日前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6"/>
                    </w:rPr>
                    <w:t>向本招标人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8.35pt;margin-top:278.45pt;width:101.3pt;height:19.2pt;z-index:251665408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  <w:r>
                    <w:rPr>
                      <w:rFonts w:ascii="新宋体" w:eastAsia="新宋体" w:hAnsi="新宋体" w:cs="新宋体"/>
                      <w:sz w:val="32"/>
                    </w:rPr>
                    <w:t>有限责任公司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8.35pt;margin-top:223.7pt;width:414.3pt;height:20.05pt;z-index:251666432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3"/>
                    </w:rPr>
                  </w:pPr>
                  <w:r>
                    <w:rPr>
                      <w:rFonts w:ascii="新宋体" w:eastAsia="新宋体" w:hAnsi="新宋体" w:cs="新宋体"/>
                      <w:sz w:val="33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本项目依法进行招标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经评标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,</w:t>
                  </w:r>
                  <w:r>
                    <w:rPr>
                      <w:rFonts w:ascii="新宋体" w:eastAsia="新宋体" w:hAnsi="新宋体" w:cs="新宋体"/>
                      <w:sz w:val="33"/>
                    </w:rPr>
                    <w:t>确定南京鼎天机械制造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5.95pt;margin-top:181.45pt;width:311.55pt;height:18.65pt;z-index:251667456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制品城市应用示范项目造粒车间新增造粒机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16.2pt;margin-top:131.55pt;width:376.4pt;height:18.6pt;z-index:251668480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  <w:r>
                    <w:rPr>
                      <w:rFonts w:ascii="新宋体" w:eastAsia="新宋体" w:hAnsi="新宋体" w:cs="新宋体"/>
                      <w:sz w:val="31"/>
                    </w:rPr>
                    <w:t>深圳市虹彩新材料科技有限公司的深圳市生物基材料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86.75pt;margin-top:81.15pt;width:218.45pt;height:31.05pt;z-index:251669504;mso-position-horizontal-relative:page;mso-position-vertical-relative:page" fillcolor="none" strokecolor="none">
            <v:fill opacity="0"/>
            <v:textbox inset="0,0,0,0">
              <w:txbxContent>
                <w:p w:rsidR="0068422F" w:rsidRDefault="00F31B9B">
                  <w:pPr>
                    <w:rPr>
                      <w:rFonts w:ascii="新宋体" w:eastAsia="新宋体" w:hAnsi="新宋体" w:cs="新宋体"/>
                      <w:sz w:val="52"/>
                    </w:rPr>
                  </w:pPr>
                  <w:r>
                    <w:rPr>
                      <w:rFonts w:ascii="新宋体" w:eastAsia="新宋体" w:hAnsi="新宋体" w:cs="新宋体"/>
                      <w:sz w:val="52"/>
                    </w:rPr>
                    <w:t>中标结果公示通告</w:t>
                  </w:r>
                </w:p>
                <w:p w:rsidR="0068422F" w:rsidRDefault="0068422F">
                  <w:pPr>
                    <w:rPr>
                      <w:rFonts w:ascii="新宋体" w:eastAsia="新宋体" w:hAnsi="新宋体" w:cs="新宋体"/>
                      <w:sz w:val="5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77B3E">
      <w:pgSz w:w="11906" w:h="16832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22F"/>
    <w:rsid w:val="0068422F"/>
    <w:rsid w:val="00F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4EBE79D4"/>
  <w15:docId w15:val="{C3DE894A-8C0C-4524-BC0E-4670920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Shinelon</cp:lastModifiedBy>
  <cp:revision>3</cp:revision>
  <dcterms:created xsi:type="dcterms:W3CDTF">2018-11-29T07:38:00Z</dcterms:created>
  <dcterms:modified xsi:type="dcterms:W3CDTF">2018-11-29T07:39:00Z</dcterms:modified>
</cp:coreProperties>
</file>